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56" w:rsidRPr="00E5409B" w:rsidRDefault="00F11B56" w:rsidP="00F11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409B">
        <w:rPr>
          <w:rFonts w:ascii="Times New Roman" w:hAnsi="Times New Roman" w:cs="Times New Roman"/>
          <w:b/>
          <w:sz w:val="32"/>
          <w:szCs w:val="24"/>
        </w:rPr>
        <w:t>Домашняя работа по теме «Николай 2. Часть 2»</w:t>
      </w:r>
    </w:p>
    <w:p w:rsidR="00CD2CDD" w:rsidRDefault="00CD2CDD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026C" w:rsidRPr="00F11B56" w:rsidRDefault="006D026C" w:rsidP="00CD2C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Зажиточный крестьянин тяготился жизнью в общине Недостаточная площадь свободной </w:t>
      </w:r>
      <w:proofErr w:type="gramStart"/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земли</w:t>
      </w:r>
      <w:proofErr w:type="gramEnd"/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иные общинные тяготы мешали ему получать </w:t>
      </w:r>
      <w:proofErr w:type="spellStart"/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бóльшую</w:t>
      </w:r>
      <w:proofErr w:type="spellEnd"/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прибыль. Когда в стране начали проводить реформу, согласно которой он мог выйти из общины и переехать на отдельное место жительства (хутор),  — он этим сразу воспользовался.</w:t>
      </w:r>
    </w:p>
    <w:p w:rsidR="006D026C" w:rsidRPr="00F11B56" w:rsidRDefault="006D026C" w:rsidP="00F11B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императора, в период правления которого произошли описанные в тексте события.</w:t>
      </w:r>
    </w:p>
    <w:p w:rsidR="006D026C" w:rsidRPr="00F11B56" w:rsidRDefault="006D026C" w:rsidP="00F11B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государственного деятеля, занимавшего пост председателя Совета министров в период проведения реформы, упомянутой в тексте.</w:t>
      </w:r>
    </w:p>
    <w:p w:rsidR="006D026C" w:rsidRPr="00F11B56" w:rsidRDefault="006D026C" w:rsidP="00F11B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Почему правительство было заинтересовано в проведении упомянутой в тексте реформы?</w:t>
      </w:r>
    </w:p>
    <w:p w:rsidR="00F11B56" w:rsidRDefault="00F11B56" w:rsidP="00F11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F11B56" w:rsidRDefault="00F11B56" w:rsidP="00F11B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Прочитайте фрагмент исторического источника и выполните задания</w:t>
      </w: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F11B56" w:rsidRDefault="006D026C" w:rsidP="00F11B5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императора, к которому обращён данный документ. Укажите год издания упоминаемого в отрывке манифеста.</w:t>
      </w:r>
    </w:p>
    <w:p w:rsidR="00F11B56" w:rsidRPr="00F11B56" w:rsidRDefault="00F11B56" w:rsidP="00F11B5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чём депутаты видят ближайшую задачу Государственной Думы? О какой мере, необходимой для поднятия народного просвещения идёт речь в документе?</w:t>
      </w:r>
    </w:p>
    <w:p w:rsidR="00F11B56" w:rsidRPr="00F11B56" w:rsidRDefault="00F11B56" w:rsidP="00F11B5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две любые политические партии, действовавшие в Российской империи в период создания данного документа.</w:t>
      </w:r>
    </w:p>
    <w:p w:rsidR="006D026C" w:rsidRPr="00CD2CDD" w:rsidRDefault="006D026C" w:rsidP="00CD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026C" w:rsidRPr="00CD2CDD" w:rsidRDefault="00F11B56" w:rsidP="00F11B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6D026C"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 обращения депутатов к российскому императору.</w:t>
      </w:r>
    </w:p>
    <w:p w:rsidR="006D026C" w:rsidRPr="00F11B56" w:rsidRDefault="006D026C" w:rsidP="00F1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«Ваше Императорское Величество! В области предстоящей законодательной деятельности Государственная Дума, исполняя долг, определённо возложенный на неё народом, почитает необходимым обеспечить страну точным законом о неприкосновенности личности, свободе совести, свободе слова и печати, свободе союзов, собраний и стачек, убеждённая в том, что без точного установления и строгого проведения этих начал, заложенных уже в манифесте 17 октября, никакая реформа общественных отношений не осуществима. Выяснение нужд сельского населения и принятие соответствующих законодательных мер составит ближайшую задачу Государственной Думы. Наиболее многочисленная часть населения страны – трудовое крестьянство – с нетерпением ждёт удовлетворения своей острой земельной нужды, и первая русская Государственная Дума не исполнила бы своего долга, если бы она не выработала закона для удовлетворения этой насущной потребности путём обращения на этот предмет земель: казённых, удельных, кабинетских, монастырских, церковных и принудительного отчуждения земель частновладельческих. Государственная Дума считает также необходимым выработать законы, утверждающие равноправие крестьян и снимающие с них гнёт произвола и опеки. Государственная Дума признаёт столь же неотложным удовлетворение нужд рабочего класса путём законодательных мер, направленных к охране наёмного труда. Государственная Дума сочтёт также долгом употребить все усилия для поднятия народного просвещения и прежде </w:t>
      </w:r>
      <w:proofErr w:type="gramStart"/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всего</w:t>
      </w:r>
      <w:proofErr w:type="gramEnd"/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озаботиться выработкой закона о всеобщем бесплатном обучении».</w:t>
      </w:r>
    </w:p>
    <w:p w:rsidR="00F11B56" w:rsidRDefault="00F11B56" w:rsidP="00F1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1B56" w:rsidRDefault="00F11B56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1B56" w:rsidRPr="00F11B56" w:rsidRDefault="00F11B56" w:rsidP="00F11B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11B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Прочитайте фрагмент исторического источника и выполните задания</w:t>
      </w:r>
    </w:p>
    <w:p w:rsidR="006D026C" w:rsidRPr="00F11B56" w:rsidRDefault="006D026C" w:rsidP="00F11B5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год, когда произошли описываемые события. Укажите орган власти, название которого трижды пропущено в тексте.</w:t>
      </w:r>
    </w:p>
    <w:p w:rsidR="00F11B56" w:rsidRPr="00F11B56" w:rsidRDefault="00F11B56" w:rsidP="00F11B5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чём видит автор величие переживаемого страной момента? Какая партия, по мнению автора, будет преобладать в органе власти, название которого трижды пропущено в тексте?</w:t>
      </w:r>
    </w:p>
    <w:p w:rsidR="00F11B56" w:rsidRPr="00F11B56" w:rsidRDefault="00F11B56" w:rsidP="00F11B5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1B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Укажите двух любых лидеров политических партий, действовавших в России в период описываемых событий.</w:t>
      </w:r>
    </w:p>
    <w:p w:rsidR="00F11B56" w:rsidRPr="00CD2CDD" w:rsidRDefault="00F11B56" w:rsidP="00CD2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026C" w:rsidRPr="00CD2CDD" w:rsidRDefault="00F11B56" w:rsidP="00F11B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6D026C"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 записок иностранца, посетившего Россию.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 прошлом номере мы дали краткий обзор представительных учреждений в Западной Европе. Теперь интересно, каков будет наш парламент?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этот вопрос ответить пока ещё трудно. Будущая _________________, несомненно, будет претерпевать дальнейшие изменения и усовершенствования, сравнительно с ныне действующим Положением о ней. Манифест 17-го октября предоставил ей полную возможность такого самоусовершенствования, и, наверное, __________________________ не замедлит воспользоваться этою возможностью.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кого она будет состоять? Какие главнейшие партии займут в ней традиционные центр, левую и правую стороны?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Пока и этого мы ещё не знаем. И, лишь наблюдая происходящие теперь у нас выборы выборщиков и членов _______________, можно с некоторой вероятностью предполагать о преобладании в ней «партии народной свободы».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Сильно всколыхнули всю нашу страну эти выборы!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Русские люди живо почувствовали величие переживаемого момента, ещё небывалого в нашей истории: впервые вся страна приняла участие в политической жизни родины и пошла к избирательным урнам.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сёлах и деревнях многие избиратели для того, чтобы исполнить свой гражданский долг, шли за десятки вёрст, по распутице, в метель, в дождь. В городах участие в выборах приняло огромное количество избирателей: в Москве, например, до 75- 80% от общего их числа. Процент небывалый даже за границей!</w:t>
      </w:r>
    </w:p>
    <w:p w:rsidR="006D026C" w:rsidRPr="00CD2CDD" w:rsidRDefault="006D026C" w:rsidP="00CD2CD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2C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26-го марта, в день выборов на улицах двигалась пёстрая толпа; то здесь, то там устраивались под открытым небом митинги и словесные прения между представителями разных партий, и толпа принимала в этих прениях живое участие».</w:t>
      </w:r>
    </w:p>
    <w:p w:rsidR="006D026C" w:rsidRDefault="006D026C" w:rsidP="00CD2CD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1B56" w:rsidRPr="00416E6B" w:rsidRDefault="00416E6B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2C5A97" wp14:editId="129C3C35">
            <wp:simplePos x="0" y="0"/>
            <wp:positionH relativeFrom="column">
              <wp:posOffset>746760</wp:posOffset>
            </wp:positionH>
            <wp:positionV relativeFrom="paragraph">
              <wp:posOffset>323850</wp:posOffset>
            </wp:positionV>
            <wp:extent cx="5613400" cy="2273300"/>
            <wp:effectExtent l="0" t="0" r="6350" b="0"/>
            <wp:wrapTopAndBottom/>
            <wp:docPr id="1" name="Рисунок 1" descr="https://hist-oge.sdamgia.ru/get_file?id=2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-oge.sdamgia.ru/get_file?id=230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E6B">
        <w:rPr>
          <w:rFonts w:ascii="Times New Roman" w:hAnsi="Times New Roman" w:cs="Times New Roman"/>
        </w:rPr>
        <w:t>Запишите название, пропущенное в схеме.</w:t>
      </w:r>
    </w:p>
    <w:p w:rsidR="006D026C" w:rsidRPr="00416E6B" w:rsidRDefault="00416E6B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4B4AAE0" wp14:editId="620C3FDF">
            <wp:simplePos x="0" y="0"/>
            <wp:positionH relativeFrom="column">
              <wp:posOffset>1635125</wp:posOffset>
            </wp:positionH>
            <wp:positionV relativeFrom="paragraph">
              <wp:posOffset>283210</wp:posOffset>
            </wp:positionV>
            <wp:extent cx="3944620" cy="1797050"/>
            <wp:effectExtent l="0" t="0" r="0" b="0"/>
            <wp:wrapTopAndBottom/>
            <wp:docPr id="2" name="Рисунок 2" descr="https://hist-oge.sdamgia.ru/get_file?id=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-oge.sdamgia.ru/get_file?id=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Запишите название, пропущенное в схеме</w:t>
      </w:r>
    </w:p>
    <w:p w:rsidR="006D026C" w:rsidRPr="00CD2CDD" w:rsidRDefault="006D026C" w:rsidP="00CD2CDD">
      <w:p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</w:rPr>
        <w:t> </w:t>
      </w:r>
    </w:p>
    <w:p w:rsidR="006D026C" w:rsidRDefault="006D026C" w:rsidP="00416E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16E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Установите соответствие между государственными деятелями начала XX в. и их деятельностью.</w:t>
      </w:r>
    </w:p>
    <w:p w:rsidR="00416E6B" w:rsidRPr="00416E6B" w:rsidRDefault="00416E6B" w:rsidP="00416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416E6B" w:rsidTr="00416E6B">
        <w:trPr>
          <w:trHeight w:val="285"/>
        </w:trPr>
        <w:tc>
          <w:tcPr>
            <w:tcW w:w="5777" w:type="dxa"/>
          </w:tcPr>
          <w:p w:rsidR="00416E6B" w:rsidRDefault="00416E6B" w:rsidP="00416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6E6B" w:rsidRPr="00416E6B" w:rsidRDefault="00416E6B" w:rsidP="00416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16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ОСУДАРСТВЕННЫЕ ДЕЯТЕЛИ</w:t>
            </w:r>
          </w:p>
        </w:tc>
        <w:tc>
          <w:tcPr>
            <w:tcW w:w="5777" w:type="dxa"/>
          </w:tcPr>
          <w:p w:rsidR="00416E6B" w:rsidRDefault="00416E6B" w:rsidP="00416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6E6B" w:rsidRPr="00CD2CDD" w:rsidRDefault="00416E6B" w:rsidP="00416E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  <w:p w:rsidR="00416E6B" w:rsidRDefault="00416E6B" w:rsidP="00416E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6E6B" w:rsidTr="00416E6B">
        <w:trPr>
          <w:trHeight w:val="1567"/>
        </w:trPr>
        <w:tc>
          <w:tcPr>
            <w:tcW w:w="5777" w:type="dxa"/>
          </w:tcPr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  великий князь Николай Николаевич</w:t>
            </w:r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С. Ю. Витте</w:t>
            </w:r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B)  С. В. </w:t>
            </w:r>
            <w:proofErr w:type="spellStart"/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Зубатов</w:t>
            </w:r>
            <w:proofErr w:type="spellEnd"/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П. А. Столыпин</w:t>
            </w:r>
          </w:p>
          <w:p w:rsidR="00416E6B" w:rsidRDefault="00416E6B" w:rsidP="00416E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</w:tcPr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создание рабочих организаций, подконтрольных полиции</w:t>
            </w:r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подготовка манифеста об учреждении законодательной Государственной думы</w:t>
            </w:r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руководство правительством в годы Первой мировой войны</w:t>
            </w:r>
          </w:p>
          <w:p w:rsidR="00416E6B" w:rsidRPr="00CD2CDD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руководство армией в годы Первой мировой войны</w:t>
            </w:r>
          </w:p>
          <w:p w:rsidR="00416E6B" w:rsidRDefault="00416E6B" w:rsidP="00416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  подготовка указа о праве крестьян выходить из общины с наделом</w:t>
            </w:r>
          </w:p>
        </w:tc>
      </w:tr>
    </w:tbl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6C6A8C" w:rsidRPr="00416E6B" w:rsidRDefault="00416E6B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D794886" wp14:editId="30E03145">
            <wp:simplePos x="0" y="0"/>
            <wp:positionH relativeFrom="column">
              <wp:posOffset>810260</wp:posOffset>
            </wp:positionH>
            <wp:positionV relativeFrom="paragraph">
              <wp:posOffset>584200</wp:posOffset>
            </wp:positionV>
            <wp:extent cx="5308600" cy="2616200"/>
            <wp:effectExtent l="0" t="0" r="6350" b="0"/>
            <wp:wrapTopAndBottom/>
            <wp:docPr id="22" name="Рисунок 22" descr="https://cdn.cloudtext.ru/tenant_15/images/dGaOmn82va97U9bBo3IBHoMpjLfBDqzUuNtv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loudtext.ru/tenant_15/images/dGaOmn82va97U9bBo3IBHoMpjLfBDqzUuNtvLi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416E6B">
        <w:rPr>
          <w:rFonts w:ascii="Times New Roman" w:hAnsi="Times New Roman" w:cs="Times New Roman"/>
        </w:rPr>
        <w:t>Установите соответствие между процессами (явлениями, событиями) и фактами, относящимися к этим процессам (явлениям, событиям): к каждой позиции первого столбца подберите соответствующую позицию из второго столбца. </w:t>
      </w:r>
    </w:p>
    <w:p w:rsidR="006C6A8C" w:rsidRPr="00416E6B" w:rsidRDefault="00416E6B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0722E12" wp14:editId="575E339E">
            <wp:simplePos x="0" y="0"/>
            <wp:positionH relativeFrom="column">
              <wp:posOffset>1330325</wp:posOffset>
            </wp:positionH>
            <wp:positionV relativeFrom="paragraph">
              <wp:posOffset>3143885</wp:posOffset>
            </wp:positionV>
            <wp:extent cx="4540885" cy="1790700"/>
            <wp:effectExtent l="0" t="0" r="0" b="0"/>
            <wp:wrapTopAndBottom/>
            <wp:docPr id="4" name="Рисунок 4" descr="https://cdn.cloudtext.ru/tenant_15/images/aqJLGeVyqnpe3ZpQHyEf0gWYaJUkw42hmFeJgX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.cloudtext.ru/tenant_15/images/aqJLGeVyqnpe3ZpQHyEf0gWYaJUkw42hmFeJgX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416E6B">
        <w:rPr>
          <w:rFonts w:ascii="Times New Roman" w:hAnsi="Times New Roman" w:cs="Times New Roman"/>
        </w:rPr>
        <w:t>Установите соответствие между событиями и личностями: к каждой позиции первого столбца подберите соответствующую позицию из второго столбца.</w:t>
      </w:r>
    </w:p>
    <w:p w:rsidR="006C6A8C" w:rsidRPr="00CD2CDD" w:rsidRDefault="006C6A8C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6C6A8C" w:rsidRPr="00416E6B" w:rsidRDefault="006C6A8C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lastRenderedPageBreak/>
        <w:t>Прочтите отрывок и выберите верные утверждения:</w:t>
      </w:r>
    </w:p>
    <w:p w:rsidR="006C6A8C" w:rsidRPr="00CD2CDD" w:rsidRDefault="006C6A8C" w:rsidP="00CD2CDD">
      <w:p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i/>
          <w:iCs/>
        </w:rPr>
        <w:t xml:space="preserve">Господи! В эту минуту в Петербурге творится ужасное: войска - с одной стороны, рабочие - с другой, точно два неприятельских лагеря. На Троицком мосту кавалерия, </w:t>
      </w:r>
      <w:proofErr w:type="spellStart"/>
      <w:r w:rsidRPr="00CD2CDD">
        <w:rPr>
          <w:rFonts w:ascii="Times New Roman" w:hAnsi="Times New Roman" w:cs="Times New Roman"/>
          <w:i/>
          <w:iCs/>
        </w:rPr>
        <w:t>конногвардия</w:t>
      </w:r>
      <w:proofErr w:type="spellEnd"/>
      <w:r w:rsidRPr="00CD2CDD">
        <w:rPr>
          <w:rFonts w:ascii="Times New Roman" w:hAnsi="Times New Roman" w:cs="Times New Roman"/>
          <w:i/>
          <w:iCs/>
        </w:rPr>
        <w:t xml:space="preserve"> и кавалергарды преградили им путь (рабочих было более 20 тыс. человек), дали залп, отбили несколько хоругвей, но поп ускользнул. Много было раненых и убитых. Третий залп (два первых были даны по Троицкому мосту) был дан возле дома градоначальника двумя батальонами Семеновского полка. Опять было много жертв. В толпе послышался сильный ропот, что стреляют войска. Убитыми оказались три студента, затем какой-то штатский, скорее из достаточного класса, на котором найдено огромное красное знамя с революционной надписью.</w:t>
      </w:r>
    </w:p>
    <w:p w:rsidR="006C6A8C" w:rsidRPr="00CD2CDD" w:rsidRDefault="006C6A8C" w:rsidP="00CD2CDD">
      <w:p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i/>
          <w:iCs/>
        </w:rPr>
        <w:t>...насчитано уже до 100 убитых и очень много раненых. Те, которые с легкими ранами, или ранены в руку, ушли домой. По улицам вдет крик, стон и рыдания. В стачке в эту минуту участвуют 108 тыс. рабочих. Прошел слух, что якобы царь едет из Царского Села в Зимний дворец, чтобы принять депутатов от рабочих.</w:t>
      </w:r>
    </w:p>
    <w:p w:rsidR="006C6A8C" w:rsidRP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Описанные в дневнике события произошли в 1917 г.</w:t>
      </w:r>
    </w:p>
    <w:p w:rsidR="006C6A8C" w:rsidRP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Автором дневника является сановник из ближайшего окружения Николая II.</w:t>
      </w:r>
    </w:p>
    <w:p w:rsidR="006C6A8C" w:rsidRP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В дневнике упоминается священник А.П. Гапон.</w:t>
      </w:r>
    </w:p>
    <w:p w:rsidR="006C6A8C" w:rsidRP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Приказ о расстреле демонстрантов отдавал император Николай I</w:t>
      </w:r>
    </w:p>
    <w:p w:rsidR="006C6A8C" w:rsidRP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Рабочие пытались штурмом взять Зимний дворец.</w:t>
      </w:r>
    </w:p>
    <w:p w:rsidR="00416E6B" w:rsidRDefault="006C6A8C" w:rsidP="00416E6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Описанные в дневнике события произошли в Санкт-Петербурге.</w:t>
      </w:r>
    </w:p>
    <w:p w:rsidR="00416E6B" w:rsidRPr="00416E6B" w:rsidRDefault="00416E6B" w:rsidP="00416E6B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C6A8C" w:rsidRPr="00416E6B" w:rsidRDefault="00416E6B" w:rsidP="00416E6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B0ED1FC" wp14:editId="629A9B05">
            <wp:simplePos x="0" y="0"/>
            <wp:positionH relativeFrom="column">
              <wp:posOffset>1027430</wp:posOffset>
            </wp:positionH>
            <wp:positionV relativeFrom="paragraph">
              <wp:posOffset>426720</wp:posOffset>
            </wp:positionV>
            <wp:extent cx="5034915" cy="2244725"/>
            <wp:effectExtent l="0" t="0" r="0" b="3175"/>
            <wp:wrapTopAndBottom/>
            <wp:docPr id="5" name="Рисунок 5" descr="https://cdn.cloudtext.ru/tenant_15/images/9RjvNciqPirtAFyaV8iIyux8Saoc0yz8maZLI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cloudtext.ru/tenant_15/images/9RjvNciqPirtAFyaV8iIyux8Saoc0yz8maZLIRe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416E6B">
        <w:rPr>
          <w:rFonts w:ascii="Times New Roman" w:hAnsi="Times New Roman" w:cs="Times New Roman"/>
        </w:rPr>
        <w:t>Установите соответствие между событиями и личностями: к каждой позиции первого столбца подберите соответствующую позицию из второго столбца.</w:t>
      </w:r>
    </w:p>
    <w:p w:rsidR="006C6A8C" w:rsidRPr="00CD2CDD" w:rsidRDefault="006C6A8C" w:rsidP="00416E6B">
      <w:pPr>
        <w:spacing w:line="240" w:lineRule="auto"/>
        <w:rPr>
          <w:rFonts w:ascii="Times New Roman" w:hAnsi="Times New Roman" w:cs="Times New Roman"/>
        </w:rPr>
      </w:pPr>
    </w:p>
    <w:p w:rsidR="00416E6B" w:rsidRPr="00416E6B" w:rsidRDefault="006C6A8C" w:rsidP="00416E6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Прочтите отрыв</w:t>
      </w:r>
      <w:r w:rsidR="00416E6B">
        <w:rPr>
          <w:rFonts w:ascii="Times New Roman" w:hAnsi="Times New Roman" w:cs="Times New Roman"/>
        </w:rPr>
        <w:t>ок и выберите верные суждения: </w:t>
      </w:r>
    </w:p>
    <w:p w:rsidR="006C6A8C" w:rsidRPr="00416E6B" w:rsidRDefault="006C6A8C" w:rsidP="00416E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  <w:i/>
          <w:iCs/>
        </w:rPr>
        <w:t>«Правительство желает поднять крестьянское землевладение, оно желает видеть крестьянина богатым, достаточным, так как где достаток, там, конечно, и просвещение, и настоящая свобода. Но для этого необходимо дать возможность способному, трудолюбивому крестьянину, то есть соли земли русской, освободиться от тех тисков, от тех теперешних условий жизни, в которых он в настоящее время находится. Надо дать ему возможность укрепить за собой плоды трудов своих и предоставить их в неотъемлемую собственность. Такому собственнику-хозяину правительство обязано помочь советом, помочь кредитом, то есть деньгами...</w:t>
      </w:r>
    </w:p>
    <w:p w:rsidR="006C6A8C" w:rsidRPr="00CD2CDD" w:rsidRDefault="006C6A8C" w:rsidP="00416E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i/>
          <w:iCs/>
        </w:rPr>
        <w:t>Противникам государственности хотелось бы избрать путь радикализма, путь освобождения от исторического прошлого России, освобождения от культурных традиций. Им нужны великие потрясения, нам нужна Великая Россия!»</w:t>
      </w:r>
    </w:p>
    <w:p w:rsidR="00416E6B" w:rsidRDefault="00416E6B" w:rsidP="00416E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6A8C" w:rsidRPr="00416E6B" w:rsidRDefault="006C6A8C" w:rsidP="00416E6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Обращение депутатов Государственной Думы относится к 1917 году</w:t>
      </w:r>
    </w:p>
    <w:p w:rsidR="006C6A8C" w:rsidRPr="00416E6B" w:rsidRDefault="006C6A8C" w:rsidP="00416E6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Члены Государственной думы пытались принять закон о передаче государственных и помещичьих крестьян</w:t>
      </w:r>
    </w:p>
    <w:p w:rsidR="006C6A8C" w:rsidRPr="00416E6B" w:rsidRDefault="006C6A8C" w:rsidP="00416E6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Инициатор аграрной реформы погиб в 1911 г. от пули террориста</w:t>
      </w:r>
    </w:p>
    <w:p w:rsidR="006C6A8C" w:rsidRPr="00416E6B" w:rsidRDefault="006C6A8C" w:rsidP="00416E6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Наряду с разрушением крестьянской общины правительство проводило переселенческую политику</w:t>
      </w:r>
    </w:p>
    <w:p w:rsidR="006C6A8C" w:rsidRPr="00416E6B" w:rsidRDefault="006C6A8C" w:rsidP="00416E6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Отрывок относится к периоду правления Александра III</w:t>
      </w:r>
    </w:p>
    <w:p w:rsidR="006C6A8C" w:rsidRPr="00416E6B" w:rsidRDefault="006C6A8C" w:rsidP="00416E6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416E6B">
        <w:rPr>
          <w:rFonts w:ascii="Times New Roman" w:hAnsi="Times New Roman" w:cs="Times New Roman"/>
        </w:rPr>
        <w:t>К началу Первой мировой войны более 90% крестьян вышли из общины</w:t>
      </w: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416E6B" w:rsidRDefault="00416E6B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6C6A8C" w:rsidRPr="00416E6B" w:rsidRDefault="00416E6B" w:rsidP="00416E6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E1BC697" wp14:editId="5A9E4D1F">
            <wp:simplePos x="0" y="0"/>
            <wp:positionH relativeFrom="column">
              <wp:posOffset>441325</wp:posOffset>
            </wp:positionH>
            <wp:positionV relativeFrom="paragraph">
              <wp:posOffset>264160</wp:posOffset>
            </wp:positionV>
            <wp:extent cx="5864225" cy="1422400"/>
            <wp:effectExtent l="0" t="0" r="3175" b="6350"/>
            <wp:wrapTopAndBottom/>
            <wp:docPr id="6" name="Рисунок 6" descr="https://cdn.cloudtext.ru/tenant_15/images/eYdDEB7b2BwKLltop0nWXK1tn8ASO1pC29P7gZ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.cloudtext.ru/tenant_15/images/eYdDEB7b2BwKLltop0nWXK1tn8ASO1pC29P7gZd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416E6B">
        <w:rPr>
          <w:rFonts w:ascii="Times New Roman" w:hAnsi="Times New Roman" w:cs="Times New Roman"/>
        </w:rPr>
        <w:t>Установите соответствие. </w:t>
      </w:r>
    </w:p>
    <w:p w:rsidR="006D384A" w:rsidRDefault="006D384A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3CE169" wp14:editId="15A0481F">
            <wp:simplePos x="0" y="0"/>
            <wp:positionH relativeFrom="column">
              <wp:posOffset>1172210</wp:posOffset>
            </wp:positionH>
            <wp:positionV relativeFrom="paragraph">
              <wp:posOffset>1837055</wp:posOffset>
            </wp:positionV>
            <wp:extent cx="4603115" cy="2990850"/>
            <wp:effectExtent l="0" t="0" r="6985" b="0"/>
            <wp:wrapTopAndBottom/>
            <wp:docPr id="7" name="Рисунок 7" descr="https://cdn.cloudtext.ru/tenant_15/images/D2NHFQlyxLajlu9P1qTbKeo5VS6WjXGCP8sBR1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cloudtext.ru/tenant_15/images/D2NHFQlyxLajlu9P1qTbKeo5VS6WjXGCP8sBR1D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416E6B">
        <w:rPr>
          <w:rFonts w:ascii="Times New Roman" w:hAnsi="Times New Roman" w:cs="Times New Roman"/>
        </w:rPr>
        <w:t>Заполните пропуски в данных предложениях.</w:t>
      </w:r>
    </w:p>
    <w:p w:rsidR="006D384A" w:rsidRPr="006D384A" w:rsidRDefault="006D384A" w:rsidP="006D384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D384A" w:rsidRDefault="006D384A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0EC1544" wp14:editId="1BF89524">
            <wp:simplePos x="0" y="0"/>
            <wp:positionH relativeFrom="column">
              <wp:posOffset>60960</wp:posOffset>
            </wp:positionH>
            <wp:positionV relativeFrom="paragraph">
              <wp:posOffset>264795</wp:posOffset>
            </wp:positionV>
            <wp:extent cx="6939915" cy="1695450"/>
            <wp:effectExtent l="0" t="0" r="0" b="0"/>
            <wp:wrapTopAndBottom/>
            <wp:docPr id="8" name="Рисунок 8" descr="https://cdn.cloudtext.ru/tenant_15/images/8JuJmAlFftR8689Z5SbiP5BFvVC74oingd2UcL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cloudtext.ru/tenant_15/images/8JuJmAlFftR8689Z5SbiP5BFvVC74oingd2UcLJ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8C" w:rsidRPr="006D384A">
        <w:rPr>
          <w:rFonts w:ascii="Times New Roman" w:hAnsi="Times New Roman" w:cs="Times New Roman"/>
        </w:rPr>
        <w:t>Что из перечисленного относится к Петру Столыпину? Запишите в таблицу цифры, под которыми они указаны. </w:t>
      </w:r>
    </w:p>
    <w:p w:rsidR="006D384A" w:rsidRPr="006D384A" w:rsidRDefault="006D384A" w:rsidP="006D384A">
      <w:pPr>
        <w:pStyle w:val="a4"/>
        <w:rPr>
          <w:rFonts w:ascii="Times New Roman" w:hAnsi="Times New Roman" w:cs="Times New Roman"/>
        </w:rPr>
      </w:pPr>
    </w:p>
    <w:p w:rsidR="00242636" w:rsidRPr="006D384A" w:rsidRDefault="00242636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E55E0" wp14:editId="1FC16B16">
            <wp:simplePos x="0" y="0"/>
            <wp:positionH relativeFrom="column">
              <wp:posOffset>314960</wp:posOffset>
            </wp:positionH>
            <wp:positionV relativeFrom="paragraph">
              <wp:posOffset>475615</wp:posOffset>
            </wp:positionV>
            <wp:extent cx="5562600" cy="1921510"/>
            <wp:effectExtent l="0" t="0" r="0" b="2540"/>
            <wp:wrapTopAndBottom/>
            <wp:docPr id="20" name="Рисунок 20" descr="https://cdn.cloudtext.ru/tenant_15/images/OlWW2WOWoq2BIDRFQTcaYrQ0PL4jFtSLsQCK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cloudtext.ru/tenant_15/images/OlWW2WOWoq2BIDRFQTcaYrQ0PL4jFtSLsQCKvCA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84A">
        <w:rPr>
          <w:rFonts w:ascii="Times New Roman" w:hAnsi="Times New Roman" w:cs="Times New Roman"/>
          <w:sz w:val="24"/>
          <w:szCs w:val="24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6C6A8C" w:rsidRPr="00CD2CDD" w:rsidRDefault="006C6A8C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CD2CDD" w:rsidRPr="00CD2CDD" w:rsidRDefault="00CD2CDD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CD2CDD" w:rsidRPr="006D384A" w:rsidRDefault="006D384A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8480" behindDoc="0" locked="0" layoutInCell="1" allowOverlap="1" wp14:anchorId="6AE8320B" wp14:editId="68D4C196">
            <wp:simplePos x="0" y="0"/>
            <wp:positionH relativeFrom="column">
              <wp:posOffset>878205</wp:posOffset>
            </wp:positionH>
            <wp:positionV relativeFrom="paragraph">
              <wp:posOffset>301625</wp:posOffset>
            </wp:positionV>
            <wp:extent cx="5137150" cy="2027555"/>
            <wp:effectExtent l="0" t="0" r="6350" b="0"/>
            <wp:wrapTopAndBottom/>
            <wp:docPr id="3" name="Рисунок 3" descr="https://cdn.cloudtext.ru/tenant_15/images/g4XyAAA0PCnGE6gdboCex9GfMwDi3YHVv7NTx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loudtext.ru/tenant_15/images/g4XyAAA0PCnGE6gdboCex9GfMwDi3YHVv7NTxT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DD" w:rsidRPr="006D384A">
        <w:rPr>
          <w:rFonts w:ascii="Times New Roman" w:hAnsi="Times New Roman" w:cs="Times New Roman"/>
          <w:color w:val="000000"/>
          <w:shd w:val="clear" w:color="auto" w:fill="FFFFFF"/>
        </w:rPr>
        <w:t>Установите соответствие </w:t>
      </w:r>
      <w:r>
        <w:rPr>
          <w:rFonts w:ascii="Times New Roman" w:hAnsi="Times New Roman" w:cs="Times New Roman"/>
          <w:color w:val="000000"/>
          <w:shd w:val="clear" w:color="auto" w:fill="FFFFFF"/>
        </w:rPr>
        <w:t>(оборона Севастополя – Дайнека)</w:t>
      </w:r>
    </w:p>
    <w:p w:rsidR="00CD2CDD" w:rsidRPr="006D384A" w:rsidRDefault="00CD2CDD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D384A">
        <w:rPr>
          <w:rFonts w:ascii="Times New Roman" w:hAnsi="Times New Roman" w:cs="Times New Roman"/>
          <w:color w:val="000000"/>
          <w:shd w:val="clear" w:color="auto" w:fill="FFFFFF"/>
        </w:rPr>
        <w:t>Какие суждения о данном изображении являются верными? Выберите суждения из пяти предложенных.</w:t>
      </w:r>
    </w:p>
    <w:p w:rsidR="00CD2CDD" w:rsidRPr="00CD2CDD" w:rsidRDefault="006D384A" w:rsidP="00CD2CDD">
      <w:p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40235A9" wp14:editId="23D173DB">
            <wp:simplePos x="0" y="0"/>
            <wp:positionH relativeFrom="column">
              <wp:posOffset>880110</wp:posOffset>
            </wp:positionH>
            <wp:positionV relativeFrom="paragraph">
              <wp:posOffset>53340</wp:posOffset>
            </wp:positionV>
            <wp:extent cx="5327650" cy="3686810"/>
            <wp:effectExtent l="0" t="0" r="6350" b="8890"/>
            <wp:wrapTopAndBottom/>
            <wp:docPr id="9" name="Рисунок 9" descr="https://cdn.cloudtext.ru/tenant_15/images/lYTCrBLuSfDJAOKr2J5bGMoQKC8uNV9v3HH6sZ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loudtext.ru/tenant_15/images/lYTCrBLuSfDJAOKr2J5bGMoQKC8uNV9v3HH6sZl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CDD" w:rsidRPr="006D384A" w:rsidRDefault="00CD2CDD" w:rsidP="006D384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384A">
        <w:rPr>
          <w:rFonts w:ascii="Times New Roman" w:hAnsi="Times New Roman" w:cs="Times New Roman"/>
        </w:rPr>
        <w:t>Организатором Русских сезонов был С. П. Дягилев.</w:t>
      </w:r>
    </w:p>
    <w:p w:rsidR="00CD2CDD" w:rsidRPr="006D384A" w:rsidRDefault="00CD2CDD" w:rsidP="006D384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384A">
        <w:rPr>
          <w:rFonts w:ascii="Times New Roman" w:hAnsi="Times New Roman" w:cs="Times New Roman"/>
        </w:rPr>
        <w:t>Местом проведения сезонов был Санкт-Петербург.</w:t>
      </w:r>
    </w:p>
    <w:p w:rsidR="00CD2CDD" w:rsidRPr="006D384A" w:rsidRDefault="00CD2CDD" w:rsidP="006D384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384A">
        <w:rPr>
          <w:rFonts w:ascii="Times New Roman" w:hAnsi="Times New Roman" w:cs="Times New Roman"/>
        </w:rPr>
        <w:t>Русские сезоны проводились в Париже, Берлине, Брюсселе и других европейских странах.</w:t>
      </w:r>
    </w:p>
    <w:p w:rsidR="00CD2CDD" w:rsidRPr="006D384A" w:rsidRDefault="00CD2CDD" w:rsidP="006D384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384A">
        <w:rPr>
          <w:rFonts w:ascii="Times New Roman" w:hAnsi="Times New Roman" w:cs="Times New Roman"/>
        </w:rPr>
        <w:t>Русские сезоны проводились в конце 19 в.</w:t>
      </w:r>
    </w:p>
    <w:p w:rsidR="00CD2CDD" w:rsidRPr="006D384A" w:rsidRDefault="00CD2CDD" w:rsidP="00CD2CD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6D384A">
        <w:rPr>
          <w:rFonts w:ascii="Times New Roman" w:hAnsi="Times New Roman" w:cs="Times New Roman"/>
        </w:rPr>
        <w:t>Инициатором проведения этих культурных программ был Ф. И. Шаляпин.</w:t>
      </w: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384A" w:rsidRDefault="006D384A" w:rsidP="00CD2CD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D2CDD" w:rsidRPr="006D384A" w:rsidRDefault="006D384A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D2CD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EAE99A9" wp14:editId="2B49BD37">
            <wp:simplePos x="0" y="0"/>
            <wp:positionH relativeFrom="column">
              <wp:posOffset>1682750</wp:posOffset>
            </wp:positionH>
            <wp:positionV relativeFrom="paragraph">
              <wp:posOffset>476885</wp:posOffset>
            </wp:positionV>
            <wp:extent cx="3244850" cy="3544570"/>
            <wp:effectExtent l="0" t="0" r="0" b="0"/>
            <wp:wrapTopAndBottom/>
            <wp:docPr id="10" name="Рисунок 10" descr="https://cdn.cloudtext.ru/tenant_15/images/rsxJXWDl22ea8lKtH7Lpxq4ErKPQfvW6G3WjNE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loudtext.ru/tenant_15/images/rsxJXWDl22ea8lKtH7Lpxq4ErKPQfvW6G3WjNE8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DD" w:rsidRPr="006D384A">
        <w:rPr>
          <w:rFonts w:ascii="Times New Roman" w:hAnsi="Times New Roman" w:cs="Times New Roman"/>
          <w:color w:val="000000"/>
          <w:shd w:val="clear" w:color="auto" w:fill="FFFFFF"/>
        </w:rPr>
        <w:t>Кто из деятелей культуры, чьи портреты представлены ниже, был участником Русских сезонов? Выберите два варианта из четырех предложенных.</w:t>
      </w:r>
      <w:r w:rsidR="00CD2CDD" w:rsidRPr="006D384A">
        <w:rPr>
          <w:rFonts w:ascii="Times New Roman" w:hAnsi="Times New Roman" w:cs="Times New Roman"/>
          <w:color w:val="000000"/>
          <w:shd w:val="clear" w:color="auto" w:fill="FFFFFF"/>
        </w:rPr>
        <w:t xml:space="preserve"> (1 – Анна Павлова, балерина)</w:t>
      </w:r>
    </w:p>
    <w:p w:rsidR="00CD2CDD" w:rsidRPr="00CD2CDD" w:rsidRDefault="00CD2CDD" w:rsidP="00CD2CDD">
      <w:pPr>
        <w:spacing w:line="240" w:lineRule="auto"/>
        <w:jc w:val="both"/>
        <w:rPr>
          <w:rFonts w:ascii="Times New Roman" w:hAnsi="Times New Roman" w:cs="Times New Roman"/>
        </w:rPr>
      </w:pPr>
    </w:p>
    <w:p w:rsidR="00CD2CDD" w:rsidRPr="006D384A" w:rsidRDefault="00CD2CDD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D384A">
        <w:rPr>
          <w:rFonts w:ascii="Times New Roman" w:hAnsi="Times New Roman" w:cs="Times New Roman"/>
          <w:color w:val="000000"/>
          <w:shd w:val="clear" w:color="auto" w:fill="FFFFFF"/>
        </w:rPr>
        <w:t>Расположите в хронологической последовательности.</w:t>
      </w:r>
    </w:p>
    <w:p w:rsidR="00CD2CDD" w:rsidRPr="00CD2CDD" w:rsidRDefault="00CD2CDD" w:rsidP="00CD2CDD">
      <w:pPr>
        <w:spacing w:line="240" w:lineRule="auto"/>
        <w:jc w:val="both"/>
        <w:rPr>
          <w:rFonts w:ascii="Times New Roman" w:hAnsi="Times New Roman" w:cs="Times New Roman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4FFABF" wp14:editId="325348FB">
            <wp:extent cx="5165725" cy="1330325"/>
            <wp:effectExtent l="0" t="0" r="0" b="3175"/>
            <wp:docPr id="13" name="Рисунок 13" descr="https://cdn.cloudtext.ru/tenant_15/images/9RpXZqeREvVcSmitGVTTgtBEXvzysI4TOCRyWk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cloudtext.ru/tenant_15/images/9RpXZqeREvVcSmitGVTTgtBEXvzysI4TOCRyWkq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DD" w:rsidRPr="006D384A" w:rsidRDefault="006D384A" w:rsidP="006D384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D2C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1B1E56C" wp14:editId="40BB1A61">
            <wp:simplePos x="0" y="0"/>
            <wp:positionH relativeFrom="column">
              <wp:posOffset>429260</wp:posOffset>
            </wp:positionH>
            <wp:positionV relativeFrom="paragraph">
              <wp:posOffset>344170</wp:posOffset>
            </wp:positionV>
            <wp:extent cx="6191250" cy="1197610"/>
            <wp:effectExtent l="0" t="0" r="0" b="2540"/>
            <wp:wrapTopAndBottom/>
            <wp:docPr id="19" name="Рисунок 19" descr="https://cdn.cloudtext.ru/tenant_15/images/KVEA6sn0NOelI3bMUqLlCdCVSjf5SpvEL91lsT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dn.cloudtext.ru/tenant_15/images/KVEA6sn0NOelI3bMUqLlCdCVSjf5SpvEL91lsTF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DD" w:rsidRPr="006D384A">
        <w:rPr>
          <w:rFonts w:ascii="Times New Roman" w:hAnsi="Times New Roman" w:cs="Times New Roman"/>
          <w:color w:val="000000"/>
          <w:shd w:val="clear" w:color="auto" w:fill="FFFFFF"/>
        </w:rPr>
        <w:t>Укажите термин </w:t>
      </w:r>
    </w:p>
    <w:p w:rsidR="00F61CEC" w:rsidRPr="00F61CEC" w:rsidRDefault="00F91575" w:rsidP="00F9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hAnsi="Times New Roman" w:cs="Times New Roman"/>
          <w:sz w:val="24"/>
          <w:szCs w:val="24"/>
        </w:rPr>
        <w:t xml:space="preserve">21. </w:t>
      </w:r>
      <w:r w:rsidR="00F61CEC" w:rsidRPr="00F6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1CEC" w:rsidRPr="00F6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медалью награждали участников</w:t>
      </w:r>
    </w:p>
    <w:p w:rsidR="00F61CEC" w:rsidRDefault="00F91575" w:rsidP="00F9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36164894" wp14:editId="0FEB269E">
            <wp:simplePos x="0" y="0"/>
            <wp:positionH relativeFrom="column">
              <wp:posOffset>1457325</wp:posOffset>
            </wp:positionH>
            <wp:positionV relativeFrom="paragraph">
              <wp:posOffset>276860</wp:posOffset>
            </wp:positionV>
            <wp:extent cx="3633470" cy="2113280"/>
            <wp:effectExtent l="0" t="0" r="5080" b="1270"/>
            <wp:wrapTopAndBottom/>
            <wp:docPr id="21" name="Рисунок 21" descr="https://hist-oge.sdamgia.ru/get_file?id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hist-oge.sdamgia.ru/get_file?id=1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EC" w:rsidRPr="00F61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1575" w:rsidRPr="00F61CEC" w:rsidRDefault="00F91575" w:rsidP="00F9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CEC" w:rsidRPr="00F91575" w:rsidRDefault="00F61CEC" w:rsidP="00F9157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Крымской войны</w:t>
      </w:r>
    </w:p>
    <w:p w:rsidR="00F61CEC" w:rsidRPr="00F91575" w:rsidRDefault="00F61CEC" w:rsidP="00F9157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русско-турецкой войны 1877−1878 гг.</w:t>
      </w:r>
    </w:p>
    <w:p w:rsidR="00F61CEC" w:rsidRPr="00F91575" w:rsidRDefault="00F61CEC" w:rsidP="00F9157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русско-японской войны</w:t>
      </w:r>
    </w:p>
    <w:p w:rsidR="00F61CEC" w:rsidRPr="00F91575" w:rsidRDefault="00F61CEC" w:rsidP="00F9157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мировой войны</w:t>
      </w:r>
    </w:p>
    <w:p w:rsidR="00F91575" w:rsidRDefault="00F91575" w:rsidP="00F91575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61CEC" w:rsidRPr="00F91575" w:rsidRDefault="00F61CEC" w:rsidP="00F91575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color w:val="000000"/>
        </w:rPr>
        <w:t>Рассмотрите монету и выполните задание.</w:t>
      </w:r>
      <w:r w:rsidR="00F91575">
        <w:rPr>
          <w:color w:val="000000"/>
        </w:rPr>
        <w:t xml:space="preserve"> </w:t>
      </w:r>
      <w:r w:rsidRPr="00F91575">
        <w:rPr>
          <w:color w:val="000000"/>
        </w:rPr>
        <w:t>Монета посвящена памяти выдающегося русского</w:t>
      </w:r>
    </w:p>
    <w:p w:rsidR="00F61CEC" w:rsidRPr="00F91575" w:rsidRDefault="00F91575" w:rsidP="00F91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noProof/>
        </w:rPr>
        <w:drawing>
          <wp:anchor distT="0" distB="0" distL="114300" distR="114300" simplePos="0" relativeHeight="251673600" behindDoc="0" locked="0" layoutInCell="1" allowOverlap="1" wp14:anchorId="28D5E821" wp14:editId="31370B10">
            <wp:simplePos x="0" y="0"/>
            <wp:positionH relativeFrom="column">
              <wp:posOffset>2243455</wp:posOffset>
            </wp:positionH>
            <wp:positionV relativeFrom="paragraph">
              <wp:posOffset>101600</wp:posOffset>
            </wp:positionV>
            <wp:extent cx="2360930" cy="2360930"/>
            <wp:effectExtent l="0" t="0" r="1270" b="1270"/>
            <wp:wrapTopAndBottom/>
            <wp:docPr id="23" name="Рисунок 23" descr="https://hist-oge.sdamgia.ru/get_file?id=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hist-oge.sdamgia.ru/get_file?id=82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EC" w:rsidRPr="00F91575">
        <w:rPr>
          <w:color w:val="000000"/>
        </w:rPr>
        <w:t> </w:t>
      </w:r>
    </w:p>
    <w:p w:rsidR="00F61CEC" w:rsidRPr="00F91575" w:rsidRDefault="00F61CEC" w:rsidP="00F91575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color w:val="000000"/>
        </w:rPr>
        <w:t>композитора</w:t>
      </w:r>
    </w:p>
    <w:p w:rsidR="00F61CEC" w:rsidRPr="00F91575" w:rsidRDefault="00F61CEC" w:rsidP="00F91575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color w:val="000000"/>
        </w:rPr>
        <w:t>скульптора</w:t>
      </w:r>
    </w:p>
    <w:p w:rsidR="00F61CEC" w:rsidRPr="00F91575" w:rsidRDefault="00F61CEC" w:rsidP="00F91575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color w:val="000000"/>
        </w:rPr>
        <w:t>живописца</w:t>
      </w:r>
    </w:p>
    <w:p w:rsidR="00F61CEC" w:rsidRDefault="00F61CEC" w:rsidP="00F91575">
      <w:pPr>
        <w:pStyle w:val="leftmargin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1575">
        <w:rPr>
          <w:color w:val="000000"/>
        </w:rPr>
        <w:t>театрального режиссёра</w:t>
      </w:r>
    </w:p>
    <w:p w:rsidR="00F91575" w:rsidRPr="00F91575" w:rsidRDefault="00F91575" w:rsidP="00F91575">
      <w:pPr>
        <w:pStyle w:val="leftmargin"/>
        <w:shd w:val="clear" w:color="auto" w:fill="FFFFFF"/>
        <w:spacing w:before="0" w:beforeAutospacing="0" w:after="0" w:afterAutospacing="0"/>
        <w:ind w:left="644"/>
        <w:jc w:val="both"/>
        <w:rPr>
          <w:color w:val="000000"/>
        </w:rPr>
      </w:pPr>
    </w:p>
    <w:p w:rsidR="00F61CEC" w:rsidRPr="00F91575" w:rsidRDefault="00F91575" w:rsidP="00F91575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drawing>
          <wp:anchor distT="0" distB="0" distL="114300" distR="114300" simplePos="0" relativeHeight="251674624" behindDoc="0" locked="0" layoutInCell="1" allowOverlap="1" wp14:anchorId="4CF86547" wp14:editId="705233B9">
            <wp:simplePos x="0" y="0"/>
            <wp:positionH relativeFrom="column">
              <wp:posOffset>1266190</wp:posOffset>
            </wp:positionH>
            <wp:positionV relativeFrom="paragraph">
              <wp:posOffset>563245</wp:posOffset>
            </wp:positionV>
            <wp:extent cx="4368165" cy="1995170"/>
            <wp:effectExtent l="0" t="0" r="0" b="5080"/>
            <wp:wrapTopAndBottom/>
            <wp:docPr id="28" name="Рисунок 28" descr="https://hist-ege.sdamgia.ru/get_file?id=10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hist-ege.sdamgia.ru/get_file?id=1089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EC" w:rsidRPr="00F91575">
        <w:rPr>
          <w:rFonts w:ascii="Times New Roman" w:hAnsi="Times New Roman" w:cs="Times New Roman"/>
          <w:sz w:val="24"/>
          <w:szCs w:val="24"/>
        </w:rPr>
        <w:t>Укажите событие, в честь юбилея которого выпущена данная памятная монета. Используя изображения, приведите одно любое обоснование Вашего ответа.</w:t>
      </w:r>
    </w:p>
    <w:p w:rsidR="00F61CEC" w:rsidRDefault="00F61CEC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Pr="0097725A" w:rsidRDefault="0097725A" w:rsidP="0097725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Какие три из перечисленных реформ были осуществлены в царствование Николая II? Соответствующие цифры запишите в ответ.</w:t>
      </w:r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реформа управления государственными крестьянами П. Д. Киселёва</w:t>
      </w:r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аграрная реформа П. А. Столыпина</w:t>
      </w:r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денежная реформа Е. Ф. </w:t>
      </w:r>
      <w:proofErr w:type="spellStart"/>
      <w:r w:rsidRPr="0097725A"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учреждение Государственной думы</w:t>
      </w:r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денежная реформа С. Ю. Витте</w:t>
      </w:r>
    </w:p>
    <w:p w:rsidR="0097725A" w:rsidRPr="0097725A" w:rsidRDefault="0097725A" w:rsidP="0097725A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создание Высшего совета народного хозяйства</w:t>
      </w: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Pr="00F91575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97725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3CCA19FD" wp14:editId="3053D527">
            <wp:simplePos x="0" y="0"/>
            <wp:positionH relativeFrom="column">
              <wp:posOffset>1233170</wp:posOffset>
            </wp:positionH>
            <wp:positionV relativeFrom="paragraph">
              <wp:posOffset>501015</wp:posOffset>
            </wp:positionV>
            <wp:extent cx="4189730" cy="4658360"/>
            <wp:effectExtent l="0" t="0" r="1270" b="8890"/>
            <wp:wrapTopAndBottom/>
            <wp:docPr id="24" name="Рисунок 24" descr="https://hist-ege.sdamgia.ru/get_file?id=10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hist-ege.sdamgia.ru/get_file?id=1089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EC" w:rsidRPr="0097725A">
        <w:rPr>
          <w:rFonts w:ascii="Times New Roman" w:hAnsi="Times New Roman" w:cs="Times New Roman"/>
          <w:sz w:val="24"/>
          <w:szCs w:val="24"/>
        </w:rPr>
        <w:t xml:space="preserve">Какое из представленных произведений живописи было создано в период правления одного из государей, изображённых на лицевой стороне монеты? </w:t>
      </w:r>
    </w:p>
    <w:p w:rsidR="0097725A" w:rsidRDefault="0097725A" w:rsidP="009772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033E" w:rsidRDefault="00ED033E" w:rsidP="0097725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Установите соответствие между реформами и историческими деятелями, с которыми связано проведение реформ.</w:t>
      </w:r>
    </w:p>
    <w:p w:rsidR="0097725A" w:rsidRPr="0097725A" w:rsidRDefault="0097725A" w:rsidP="0097725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97725A" w:rsidTr="0097725A">
        <w:trPr>
          <w:trHeight w:val="347"/>
        </w:trPr>
        <w:tc>
          <w:tcPr>
            <w:tcW w:w="5777" w:type="dxa"/>
          </w:tcPr>
          <w:p w:rsidR="0097725A" w:rsidRPr="00F91575" w:rsidRDefault="0097725A" w:rsidP="009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  <w:p w:rsidR="0097725A" w:rsidRDefault="0097725A" w:rsidP="009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7725A" w:rsidRPr="00F91575" w:rsidRDefault="0097725A" w:rsidP="009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ИСТОРИЧЕСКИЙ ДЕЯТЕЛЬ</w:t>
            </w:r>
          </w:p>
          <w:p w:rsidR="0097725A" w:rsidRDefault="0097725A" w:rsidP="00977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5A" w:rsidTr="0097725A">
        <w:tc>
          <w:tcPr>
            <w:tcW w:w="5777" w:type="dxa"/>
          </w:tcPr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А)  ликвидация крестьянской общины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Б)  создание «Полного собрания законов Российской империи»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В)  проект привлечения выборных от земств к работе в Государственном совете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Г)  Финансовая реформа</w:t>
            </w:r>
          </w:p>
          <w:p w:rsidR="0097725A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1)  М. М. Сперанский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2)  С. С. Уваров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3)  М. Т. </w:t>
            </w:r>
            <w:proofErr w:type="spellStart"/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-Меликов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4)  П. А. Столыпин</w:t>
            </w:r>
          </w:p>
          <w:p w:rsidR="0097725A" w:rsidRPr="00F91575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5)  С. Ю. Витте</w:t>
            </w:r>
          </w:p>
          <w:p w:rsidR="0097725A" w:rsidRDefault="0097725A" w:rsidP="0097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75" w:rsidRPr="0097725A" w:rsidRDefault="00F91575" w:rsidP="0097725A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tbl>
      <w:tblPr>
        <w:tblpPr w:leftFromText="180" w:rightFromText="180" w:vertAnchor="text" w:horzAnchor="margin" w:tblpXSpec="center" w:tblpY="16"/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2242"/>
        <w:gridCol w:w="2372"/>
      </w:tblGrid>
      <w:tr w:rsidR="0097725A" w:rsidRPr="00F91575" w:rsidTr="00977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Реформатор</w:t>
            </w:r>
          </w:p>
        </w:tc>
      </w:tr>
      <w:tr w:rsidR="0097725A" w:rsidRPr="00F91575" w:rsidTr="00977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1837−1841 гг.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__________(Б)</w:t>
            </w:r>
          </w:p>
        </w:tc>
      </w:tr>
      <w:tr w:rsidR="0097725A" w:rsidRPr="00F91575" w:rsidTr="00977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земская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Н. А. </w:t>
            </w:r>
            <w:proofErr w:type="spellStart"/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</w:p>
        </w:tc>
      </w:tr>
      <w:tr w:rsidR="0097725A" w:rsidRPr="00F91575" w:rsidTr="00977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1897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__________(Д)</w:t>
            </w:r>
          </w:p>
        </w:tc>
      </w:tr>
      <w:tr w:rsidR="0097725A" w:rsidRPr="00F91575" w:rsidTr="009772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__________(Е)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725A" w:rsidRPr="00F91575" w:rsidRDefault="0097725A" w:rsidP="009772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5">
              <w:rPr>
                <w:rFonts w:ascii="Times New Roman" w:hAnsi="Times New Roman" w:cs="Times New Roman"/>
                <w:sz w:val="24"/>
                <w:szCs w:val="24"/>
              </w:rPr>
              <w:t>П. А. Столыпин</w:t>
            </w:r>
          </w:p>
        </w:tc>
      </w:tr>
    </w:tbl>
    <w:p w:rsidR="00F91575" w:rsidRP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 </w:t>
      </w:r>
    </w:p>
    <w:p w:rsid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 </w:t>
      </w: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25A" w:rsidRPr="00F91575" w:rsidRDefault="0097725A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lastRenderedPageBreak/>
        <w:t>Пропущенные элементы: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1)  1906−1910 гг.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2)  С. Ю. Витте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3)  реформа государственной деревни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4)  1839−1843 гг.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5)  С. С. Уваров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6)  Е. Ф. </w:t>
      </w:r>
      <w:proofErr w:type="spellStart"/>
      <w:r w:rsidRPr="00F91575">
        <w:rPr>
          <w:rFonts w:ascii="Times New Roman" w:hAnsi="Times New Roman" w:cs="Times New Roman"/>
          <w:sz w:val="24"/>
          <w:szCs w:val="24"/>
        </w:rPr>
        <w:t>Канкрин</w:t>
      </w:r>
      <w:proofErr w:type="spellEnd"/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7)  1864 г.</w:t>
      </w:r>
    </w:p>
    <w:p w:rsidR="00F91575" w:rsidRPr="00F91575" w:rsidRDefault="00F91575" w:rsidP="000A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8)  введение золотого конвертируемого рубля</w:t>
      </w:r>
    </w:p>
    <w:p w:rsidR="00F91575" w:rsidRP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9)  П. Д. Киселев</w:t>
      </w:r>
    </w:p>
    <w:p w:rsidR="00F91575" w:rsidRPr="0097725A" w:rsidRDefault="00F91575" w:rsidP="00F91575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Прочтите отрывок из исторического источника и назовите государственного деятеля, являвшегося инициатором издания закона, о котором идёт речь.</w:t>
      </w:r>
    </w:p>
    <w:p w:rsidR="00F91575" w:rsidRP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«Закон не ломает общины в тех местах, где хлебопашество имеет второстепенное значение, где существуют другие условия, которые делают общину лучшим способом использования земли.</w:t>
      </w:r>
    </w:p>
    <w:p w:rsidR="00F91575" w:rsidRP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 xml:space="preserve">Личный собственник, по смыслу закона, </w:t>
      </w:r>
      <w:proofErr w:type="gramStart"/>
      <w:r w:rsidRPr="00F91575">
        <w:rPr>
          <w:rFonts w:ascii="Times New Roman" w:hAnsi="Times New Roman" w:cs="Times New Roman"/>
          <w:sz w:val="24"/>
          <w:szCs w:val="24"/>
        </w:rPr>
        <w:t>властен</w:t>
      </w:r>
      <w:proofErr w:type="gramEnd"/>
      <w:r w:rsidRPr="00F91575">
        <w:rPr>
          <w:rFonts w:ascii="Times New Roman" w:hAnsi="Times New Roman" w:cs="Times New Roman"/>
          <w:sz w:val="24"/>
          <w:szCs w:val="24"/>
        </w:rPr>
        <w:t xml:space="preserve"> распоряжаться своей землёй, властен закрепить за собой свою землю, властен требовать отвода отдельных участков её к одному месту; он может прикупить себе земли, может заложить её в Крестьянском банке, может, наконец, продать её. Весь запас его разума, его воли находится в полном его распоряжении: он в полном смысле слова кузнец своего счастья. Но вместе с тем ни закон, ни государство не могут гарантировать его от известного риска, не могут обеспечить его от возможности утраты собственности, и ни одно государство не может обещать обывателю такого рода страховку, погашающую его самодеятельность».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1)  С. Ю. Витте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2)  В. К. Плеве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3)  П. А. Столыпин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4)  Н. А. </w:t>
      </w:r>
      <w:proofErr w:type="spellStart"/>
      <w:r w:rsidRPr="00F91575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</w:p>
    <w:p w:rsidR="0097725A" w:rsidRDefault="0097725A" w:rsidP="00977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575" w:rsidRPr="0097725A" w:rsidRDefault="00F91575" w:rsidP="00F91575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F91575" w:rsidRPr="00F91575" w:rsidRDefault="00F91575" w:rsidP="0097725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ФРАГМЕНТЫ ИСТОЧНИКОВ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«Повелеваем всем и каждому наблюдать, дабы никто и ни под каким видом не дерзал в воскресные дни принуждать крестьян к работам.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Остающиеся в неделе шесть дней, по равному числу разделяемые, как для крестьян собственно, так и для работ их в пользу помещиков, при добром расположении достаточны будут на удовлетворение всяких хозяйственных надобностей».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«Манифестом</w:t>
      </w:r>
      <w:proofErr w:type="gramStart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ашим&lt;...&gt;, взимание с крестьян выкупных платежей отменяется&lt;...&gt; Признав&lt;...&gt; необходимым ныне же устранить имеющиеся в действующих узаконениях препятствия к </w:t>
      </w:r>
      <w:proofErr w:type="spellStart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proofErr w:type="gramStart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тельному осуществлению крестьянами принадлежащих им прав на надельные земли и одобрив состоявшийся по сему предмету особый журнал Совета министров, мы, на основании статьи 87 Свода Основных государственных законов&lt;...&gt;, повелеваем: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Каждый домохозяин, владеющий надельной землёй на общинном праве, может во всякое время требовать укрепления за собой в личную собственность причитающейся ему части из означенной земли.</w:t>
      </w:r>
    </w:p>
    <w:p w:rsidR="0097725A" w:rsidRPr="000A0242" w:rsidRDefault="00F91575" w:rsidP="000A0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  В обществах, в коих не было общих переделов в течение 24-х лет, предшествующих заявлению отдельных домохозяев о желании перейти от общинного владения </w:t>
      </w:r>
      <w:proofErr w:type="gramStart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личному, за каждым таким домохозяином укрепляются в личную собственность сверх усадебного участка все участки общинной земли, состоящие в его постоянном (не арендном) пользовании».</w:t>
      </w:r>
      <w:bookmarkStart w:id="0" w:name="_GoBack"/>
      <w:bookmarkEnd w:id="0"/>
    </w:p>
    <w:p w:rsidR="00F91575" w:rsidRPr="00F91575" w:rsidRDefault="00F91575" w:rsidP="0097725A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законодательный акт был издан императором Александром Вторым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при императоре, издавшем данный законодательный акт, в России произошла революция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в издании законодательного акта большую роль сыграл П. А. Столыпин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издавший законодательный акт император погиб в результате дворцового переворота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законодательный акт отменял крепостное право</w:t>
      </w:r>
    </w:p>
    <w:p w:rsidR="00F91575" w:rsidRPr="00F91575" w:rsidRDefault="00F91575" w:rsidP="00977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издание законодательного акта относится к концу XVIII в.</w:t>
      </w:r>
    </w:p>
    <w:p w:rsidR="00F91575" w:rsidRPr="00F91575" w:rsidRDefault="00F91575" w:rsidP="00F91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1575" w:rsidRPr="0097725A" w:rsidRDefault="00F91575" w:rsidP="00F91575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lastRenderedPageBreak/>
        <w:t>Прочтите отрывок из статьи в газете (1911 г.) и укажите фамилию государственного деятеля, о котором в ней говорится.</w:t>
      </w:r>
    </w:p>
    <w:p w:rsidR="00F91575" w:rsidRPr="00F91575" w:rsidRDefault="00F91575" w:rsidP="009772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 xml:space="preserve">«Он первым дал в Государственной думе верный тон </w:t>
      </w:r>
      <w:proofErr w:type="gramStart"/>
      <w:r w:rsidRPr="00F915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1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575">
        <w:rPr>
          <w:rFonts w:ascii="Times New Roman" w:hAnsi="Times New Roman" w:cs="Times New Roman"/>
          <w:sz w:val="24"/>
          <w:szCs w:val="24"/>
        </w:rPr>
        <w:t>взаимоотношении</w:t>
      </w:r>
      <w:proofErr w:type="gramEnd"/>
      <w:r w:rsidRPr="00F91575">
        <w:rPr>
          <w:rFonts w:ascii="Times New Roman" w:hAnsi="Times New Roman" w:cs="Times New Roman"/>
          <w:sz w:val="24"/>
          <w:szCs w:val="24"/>
        </w:rPr>
        <w:t xml:space="preserve"> между исполнительной и законодательной властью; он первый начертал ту программу обновления строя, которую он неуклонно проводил до последнего дня своей жизни и которая, надо полагать, будет осуществляться и впредь. Ибо для человека, погибшего трагической смертью на своём посту, не может и не должно быть лучшего признания заслуг, как если преемники его вдохновятся заветами, выработанными во время государственной бури и оправдавшими себя в той сравнительно тихой гавани, куда он привел Россию».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1)  С. Ю. Витте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2)  К. П. Победоносцев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3)  М. Т. </w:t>
      </w:r>
      <w:proofErr w:type="spellStart"/>
      <w:r w:rsidRPr="00F91575">
        <w:rPr>
          <w:rFonts w:ascii="Times New Roman" w:hAnsi="Times New Roman" w:cs="Times New Roman"/>
          <w:sz w:val="24"/>
          <w:szCs w:val="24"/>
        </w:rPr>
        <w:t>Лорис</w:t>
      </w:r>
      <w:proofErr w:type="spellEnd"/>
      <w:r w:rsidRPr="00F91575">
        <w:rPr>
          <w:rFonts w:ascii="Times New Roman" w:hAnsi="Times New Roman" w:cs="Times New Roman"/>
          <w:sz w:val="24"/>
          <w:szCs w:val="24"/>
        </w:rPr>
        <w:t>-Меликов</w:t>
      </w:r>
    </w:p>
    <w:p w:rsidR="0097725A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4)  П. А. Столыпин</w:t>
      </w:r>
    </w:p>
    <w:p w:rsidR="0097725A" w:rsidRDefault="0097725A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75" w:rsidRPr="0097725A" w:rsidRDefault="00F91575" w:rsidP="0097725A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25A">
        <w:rPr>
          <w:rFonts w:ascii="Times New Roman" w:hAnsi="Times New Roman" w:cs="Times New Roman"/>
          <w:sz w:val="24"/>
          <w:szCs w:val="24"/>
        </w:rPr>
        <w:t>Расположите следующие термины в хронологической последовательности их появления. Запишите цифры, которыми обозначены термины, в правильной последовательности в ответ.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1)  Государственная дума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2)  Боярская дума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3)  земские соборы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4)  полюдье</w:t>
      </w:r>
    </w:p>
    <w:p w:rsidR="00F91575" w:rsidRPr="00F91575" w:rsidRDefault="00F91575" w:rsidP="009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575">
        <w:rPr>
          <w:rFonts w:ascii="Times New Roman" w:hAnsi="Times New Roman" w:cs="Times New Roman"/>
          <w:sz w:val="24"/>
          <w:szCs w:val="24"/>
        </w:rPr>
        <w:t>5)  Уложенная комиссия</w:t>
      </w:r>
    </w:p>
    <w:p w:rsidR="00F91575" w:rsidRPr="00F91575" w:rsidRDefault="00F91575" w:rsidP="00F91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575" w:rsidRPr="00F91575" w:rsidSect="00CD2CD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B9D"/>
    <w:multiLevelType w:val="hybridMultilevel"/>
    <w:tmpl w:val="699CF7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6211736"/>
    <w:multiLevelType w:val="hybridMultilevel"/>
    <w:tmpl w:val="5F04839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63361B7"/>
    <w:multiLevelType w:val="hybridMultilevel"/>
    <w:tmpl w:val="0BFAEDE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1D0AAD"/>
    <w:multiLevelType w:val="hybridMultilevel"/>
    <w:tmpl w:val="5A62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62E7F"/>
    <w:multiLevelType w:val="hybridMultilevel"/>
    <w:tmpl w:val="87B23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CF3E2C"/>
    <w:multiLevelType w:val="hybridMultilevel"/>
    <w:tmpl w:val="9A3C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7AD9"/>
    <w:multiLevelType w:val="hybridMultilevel"/>
    <w:tmpl w:val="B7FA6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9C3139"/>
    <w:multiLevelType w:val="hybridMultilevel"/>
    <w:tmpl w:val="C9D22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AA18D0"/>
    <w:multiLevelType w:val="hybridMultilevel"/>
    <w:tmpl w:val="251895B8"/>
    <w:lvl w:ilvl="0" w:tplc="041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A0901"/>
    <w:multiLevelType w:val="hybridMultilevel"/>
    <w:tmpl w:val="4BFC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0026B"/>
    <w:multiLevelType w:val="hybridMultilevel"/>
    <w:tmpl w:val="D44C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DF424E"/>
    <w:multiLevelType w:val="hybridMultilevel"/>
    <w:tmpl w:val="D4765C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529A3"/>
    <w:multiLevelType w:val="hybridMultilevel"/>
    <w:tmpl w:val="284658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7141E14"/>
    <w:multiLevelType w:val="hybridMultilevel"/>
    <w:tmpl w:val="F2A2B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D7"/>
    <w:rsid w:val="000A0242"/>
    <w:rsid w:val="00242636"/>
    <w:rsid w:val="00416E6B"/>
    <w:rsid w:val="006C6A8C"/>
    <w:rsid w:val="006D026C"/>
    <w:rsid w:val="006D384A"/>
    <w:rsid w:val="008054D7"/>
    <w:rsid w:val="0097725A"/>
    <w:rsid w:val="00CD2CDD"/>
    <w:rsid w:val="00D87B59"/>
    <w:rsid w:val="00ED033E"/>
    <w:rsid w:val="00F11B56"/>
    <w:rsid w:val="00F61CEC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1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61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2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563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471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1334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4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51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59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0030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5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8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196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71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7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8097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27569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16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0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3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521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08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3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162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5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535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0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8783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24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2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22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2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8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6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571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22560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72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26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5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183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7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4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13347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45640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23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9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98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74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9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21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09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77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76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10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2729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695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684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0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2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0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2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9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454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99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57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474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596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263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926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57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0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4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99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015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51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892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5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3241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9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42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649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447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843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63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03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416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9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67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5522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0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8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0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4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3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120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5412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0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30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75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89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5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62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7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3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289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01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8235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8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5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44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7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030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166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847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710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283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  <w:divsChild>
                <w:div w:id="347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408">
              <w:marLeft w:val="0"/>
              <w:marRight w:val="0"/>
              <w:marTop w:val="0"/>
              <w:marBottom w:val="0"/>
              <w:divBdr>
                <w:top w:val="single" w:sz="6" w:space="0" w:color="F5C6CB"/>
                <w:left w:val="single" w:sz="6" w:space="0" w:color="F5C6CB"/>
                <w:bottom w:val="single" w:sz="6" w:space="0" w:color="F5C6CB"/>
                <w:right w:val="single" w:sz="6" w:space="0" w:color="F5C6CB"/>
              </w:divBdr>
            </w:div>
            <w:div w:id="19597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Симба</cp:lastModifiedBy>
  <cp:revision>6</cp:revision>
  <dcterms:created xsi:type="dcterms:W3CDTF">2023-04-06T07:27:00Z</dcterms:created>
  <dcterms:modified xsi:type="dcterms:W3CDTF">2023-04-13T11:26:00Z</dcterms:modified>
</cp:coreProperties>
</file>